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0" w:rsidRPr="0048529A" w:rsidRDefault="0048529A" w:rsidP="0048529A">
      <w:pPr>
        <w:jc w:val="center"/>
        <w:rPr>
          <w:sz w:val="32"/>
          <w:szCs w:val="32"/>
        </w:rPr>
      </w:pPr>
      <w:r w:rsidRPr="0048529A">
        <w:rPr>
          <w:sz w:val="32"/>
          <w:szCs w:val="32"/>
        </w:rPr>
        <w:t>Additional Resources</w:t>
      </w:r>
    </w:p>
    <w:p w:rsidR="0048529A" w:rsidRDefault="0048529A" w:rsidP="0048529A">
      <w:pPr>
        <w:jc w:val="center"/>
      </w:pPr>
    </w:p>
    <w:p w:rsidR="0048529A" w:rsidRDefault="0048529A" w:rsidP="0048529A">
      <w:pPr>
        <w:pStyle w:val="Heading3"/>
        <w:ind w:right="1772"/>
        <w:rPr>
          <w:spacing w:val="-57"/>
        </w:rPr>
      </w:pPr>
      <w:r>
        <w:t>Cindy Rivera, Counselor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proofErr w:type="spellStart"/>
      <w:r>
        <w:t>Southmost</w:t>
      </w:r>
      <w:proofErr w:type="spellEnd"/>
      <w:r>
        <w:rPr>
          <w:spacing w:val="-2"/>
        </w:rPr>
        <w:t xml:space="preserve"> </w:t>
      </w:r>
      <w:r>
        <w:t>College:</w:t>
      </w:r>
      <w:r>
        <w:rPr>
          <w:spacing w:val="-57"/>
        </w:rPr>
        <w:t xml:space="preserve">  </w:t>
      </w:r>
    </w:p>
    <w:p w:rsidR="0048529A" w:rsidRPr="00096048" w:rsidRDefault="0048529A" w:rsidP="0048529A">
      <w:pPr>
        <w:pStyle w:val="Heading3"/>
        <w:ind w:right="1772"/>
        <w:rPr>
          <w:b w:val="0"/>
          <w:spacing w:val="-57"/>
        </w:rPr>
      </w:pPr>
      <w:r w:rsidRPr="00096048">
        <w:rPr>
          <w:b w:val="0"/>
        </w:rPr>
        <w:t>956-295-3417</w:t>
      </w:r>
    </w:p>
    <w:p w:rsidR="0048529A" w:rsidRDefault="0048529A" w:rsidP="0048529A">
      <w:pPr>
        <w:ind w:left="100" w:right="4926"/>
        <w:rPr>
          <w:sz w:val="24"/>
        </w:rPr>
      </w:pPr>
      <w:r w:rsidRPr="00096048">
        <w:rPr>
          <w:sz w:val="24"/>
        </w:rPr>
        <w:t>Located</w:t>
      </w:r>
      <w:r w:rsidRPr="00096048">
        <w:rPr>
          <w:spacing w:val="-2"/>
          <w:sz w:val="24"/>
        </w:rPr>
        <w:t xml:space="preserve"> </w:t>
      </w:r>
      <w:r w:rsidRPr="00096048">
        <w:rPr>
          <w:sz w:val="24"/>
        </w:rPr>
        <w:t>at</w:t>
      </w:r>
      <w:r w:rsidRPr="00096048">
        <w:rPr>
          <w:spacing w:val="-1"/>
          <w:sz w:val="24"/>
        </w:rPr>
        <w:t xml:space="preserve"> </w:t>
      </w:r>
      <w:r w:rsidRPr="00096048">
        <w:rPr>
          <w:sz w:val="24"/>
        </w:rPr>
        <w:t>the</w:t>
      </w:r>
      <w:r w:rsidRPr="00096048">
        <w:rPr>
          <w:spacing w:val="-2"/>
          <w:sz w:val="24"/>
        </w:rPr>
        <w:t xml:space="preserve"> </w:t>
      </w:r>
      <w:proofErr w:type="spellStart"/>
      <w:r w:rsidRPr="00096048">
        <w:rPr>
          <w:sz w:val="24"/>
        </w:rPr>
        <w:t>Lightner</w:t>
      </w:r>
      <w:proofErr w:type="spellEnd"/>
      <w:r w:rsidRPr="00096048">
        <w:rPr>
          <w:sz w:val="24"/>
        </w:rPr>
        <w:t xml:space="preserve"> Center</w:t>
      </w:r>
      <w:r w:rsidRPr="00096048">
        <w:rPr>
          <w:spacing w:val="59"/>
          <w:sz w:val="24"/>
        </w:rPr>
        <w:t xml:space="preserve"> </w:t>
      </w:r>
      <w:r w:rsidRPr="00096048">
        <w:rPr>
          <w:sz w:val="24"/>
        </w:rPr>
        <w:t>Room</w:t>
      </w:r>
      <w:r w:rsidRPr="00096048">
        <w:rPr>
          <w:spacing w:val="-6"/>
          <w:sz w:val="24"/>
        </w:rPr>
        <w:t xml:space="preserve"> </w:t>
      </w:r>
      <w:r w:rsidRPr="00096048">
        <w:rPr>
          <w:sz w:val="24"/>
        </w:rPr>
        <w:t xml:space="preserve">102B </w:t>
      </w:r>
    </w:p>
    <w:p w:rsidR="00DB1BA7" w:rsidRPr="00096048" w:rsidRDefault="00DB1BA7" w:rsidP="0048529A">
      <w:pPr>
        <w:ind w:left="100" w:right="4926"/>
        <w:rPr>
          <w:sz w:val="24"/>
        </w:rPr>
      </w:pPr>
      <w:r>
        <w:rPr>
          <w:sz w:val="24"/>
        </w:rPr>
        <w:t>Main Campus Security: 956-295-3700</w:t>
      </w:r>
    </w:p>
    <w:p w:rsidR="0048529A" w:rsidRDefault="0048529A" w:rsidP="0048529A">
      <w:pPr>
        <w:spacing w:before="8"/>
        <w:ind w:left="100"/>
        <w:rPr>
          <w:sz w:val="24"/>
        </w:rPr>
      </w:pPr>
      <w:proofErr w:type="spellStart"/>
      <w:r w:rsidRPr="003F0EA5">
        <w:rPr>
          <w:sz w:val="24"/>
        </w:rPr>
        <w:t>Itecc</w:t>
      </w:r>
      <w:proofErr w:type="spellEnd"/>
      <w:r w:rsidRPr="003F0EA5">
        <w:rPr>
          <w:spacing w:val="-1"/>
          <w:sz w:val="24"/>
        </w:rPr>
        <w:t xml:space="preserve"> </w:t>
      </w:r>
      <w:r w:rsidRPr="003F0EA5">
        <w:rPr>
          <w:sz w:val="24"/>
        </w:rPr>
        <w:t>Campus Security: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956-295-3755</w:t>
      </w:r>
    </w:p>
    <w:p w:rsidR="0048529A" w:rsidRPr="003F0EA5" w:rsidRDefault="0048529A" w:rsidP="0048529A">
      <w:pPr>
        <w:spacing w:before="8"/>
        <w:ind w:left="100"/>
        <w:rPr>
          <w:sz w:val="24"/>
        </w:rPr>
      </w:pPr>
    </w:p>
    <w:p w:rsidR="0048529A" w:rsidRPr="00B6072B" w:rsidRDefault="0048529A" w:rsidP="0048529A">
      <w:pPr>
        <w:pStyle w:val="BodyText"/>
        <w:ind w:left="100"/>
        <w:rPr>
          <w:b/>
          <w:sz w:val="32"/>
          <w:szCs w:val="32"/>
        </w:rPr>
      </w:pPr>
      <w:r w:rsidRPr="00B6072B">
        <w:rPr>
          <w:b/>
          <w:sz w:val="32"/>
          <w:szCs w:val="32"/>
        </w:rPr>
        <w:t>Off-campus</w:t>
      </w:r>
      <w:r w:rsidRPr="00B6072B">
        <w:rPr>
          <w:b/>
          <w:spacing w:val="-1"/>
          <w:sz w:val="32"/>
          <w:szCs w:val="32"/>
        </w:rPr>
        <w:t xml:space="preserve"> </w:t>
      </w:r>
      <w:r w:rsidRPr="00B6072B">
        <w:rPr>
          <w:b/>
          <w:sz w:val="32"/>
          <w:szCs w:val="32"/>
        </w:rPr>
        <w:t>resources</w:t>
      </w:r>
      <w:r w:rsidRPr="00B6072B">
        <w:rPr>
          <w:b/>
          <w:spacing w:val="-1"/>
          <w:sz w:val="32"/>
          <w:szCs w:val="32"/>
        </w:rPr>
        <w:t xml:space="preserve"> </w:t>
      </w:r>
      <w:r w:rsidRPr="00B6072B">
        <w:rPr>
          <w:b/>
          <w:sz w:val="32"/>
          <w:szCs w:val="32"/>
        </w:rPr>
        <w:t>include</w:t>
      </w:r>
      <w:r w:rsidRPr="00B6072B">
        <w:rPr>
          <w:b/>
          <w:spacing w:val="-1"/>
          <w:sz w:val="32"/>
          <w:szCs w:val="32"/>
        </w:rPr>
        <w:t xml:space="preserve"> </w:t>
      </w:r>
      <w:r w:rsidRPr="00B6072B">
        <w:rPr>
          <w:b/>
          <w:sz w:val="32"/>
          <w:szCs w:val="32"/>
        </w:rPr>
        <w:t>the</w:t>
      </w:r>
      <w:r w:rsidRPr="00B6072B">
        <w:rPr>
          <w:b/>
          <w:spacing w:val="-2"/>
          <w:sz w:val="32"/>
          <w:szCs w:val="32"/>
        </w:rPr>
        <w:t xml:space="preserve"> </w:t>
      </w:r>
      <w:r w:rsidRPr="00B6072B">
        <w:rPr>
          <w:b/>
          <w:sz w:val="32"/>
          <w:szCs w:val="32"/>
        </w:rPr>
        <w:t>following:</w:t>
      </w:r>
    </w:p>
    <w:p w:rsidR="0048529A" w:rsidRDefault="0048529A" w:rsidP="0048529A">
      <w:pPr>
        <w:pStyle w:val="BodyText"/>
        <w:spacing w:before="7"/>
      </w:pPr>
    </w:p>
    <w:p w:rsidR="0048529A" w:rsidRDefault="0048529A" w:rsidP="005871A7">
      <w:pPr>
        <w:pStyle w:val="Heading3"/>
        <w:spacing w:line="360" w:lineRule="auto"/>
        <w:ind w:left="101"/>
        <w:rPr>
          <w:b w:val="0"/>
        </w:rPr>
      </w:pPr>
      <w:proofErr w:type="spellStart"/>
      <w:r w:rsidRPr="003F0EA5">
        <w:rPr>
          <w:b w:val="0"/>
        </w:rPr>
        <w:t>Mujeres</w:t>
      </w:r>
      <w:proofErr w:type="spellEnd"/>
      <w:r w:rsidRPr="003F0EA5">
        <w:rPr>
          <w:b w:val="0"/>
        </w:rPr>
        <w:t xml:space="preserve"> </w:t>
      </w:r>
      <w:proofErr w:type="spellStart"/>
      <w:r w:rsidRPr="003F0EA5">
        <w:rPr>
          <w:b w:val="0"/>
        </w:rPr>
        <w:t>Unidas</w:t>
      </w:r>
      <w:proofErr w:type="spellEnd"/>
      <w:r w:rsidRPr="003F0EA5">
        <w:rPr>
          <w:b w:val="0"/>
          <w:spacing w:val="-1"/>
        </w:rPr>
        <w:t xml:space="preserve"> </w:t>
      </w:r>
      <w:r w:rsidRPr="003F0EA5">
        <w:rPr>
          <w:b w:val="0"/>
        </w:rPr>
        <w:t>1-800-580-4879</w:t>
      </w:r>
    </w:p>
    <w:p w:rsidR="005871A7" w:rsidRDefault="0048529A" w:rsidP="005871A7">
      <w:pPr>
        <w:spacing w:line="360" w:lineRule="auto"/>
        <w:ind w:left="101" w:right="3573"/>
        <w:rPr>
          <w:sz w:val="24"/>
        </w:rPr>
      </w:pPr>
      <w:r w:rsidRPr="00096048">
        <w:rPr>
          <w:sz w:val="24"/>
        </w:rPr>
        <w:t>Friendship of Women Family Crisis Center 956-544-7412</w:t>
      </w:r>
      <w:r w:rsidRPr="00096048">
        <w:rPr>
          <w:spacing w:val="-58"/>
          <w:sz w:val="24"/>
        </w:rPr>
        <w:t xml:space="preserve"> </w:t>
      </w:r>
      <w:r w:rsidRPr="00096048">
        <w:rPr>
          <w:sz w:val="24"/>
        </w:rPr>
        <w:t>Rape, Abuse &amp; Incest National Network 1-800-656-4673</w:t>
      </w:r>
      <w:r w:rsidRPr="00096048">
        <w:rPr>
          <w:spacing w:val="1"/>
          <w:sz w:val="24"/>
        </w:rPr>
        <w:t xml:space="preserve"> </w:t>
      </w:r>
      <w:r w:rsidRPr="00096048">
        <w:rPr>
          <w:sz w:val="24"/>
        </w:rPr>
        <w:t>Valley</w:t>
      </w:r>
      <w:r w:rsidRPr="00096048">
        <w:rPr>
          <w:spacing w:val="-1"/>
          <w:sz w:val="24"/>
        </w:rPr>
        <w:t xml:space="preserve"> </w:t>
      </w:r>
      <w:r w:rsidRPr="00096048">
        <w:rPr>
          <w:sz w:val="24"/>
        </w:rPr>
        <w:t>Regional Medical Center 956-350-7000</w:t>
      </w:r>
    </w:p>
    <w:p w:rsidR="0048529A" w:rsidRPr="005871A7" w:rsidRDefault="0048529A" w:rsidP="005871A7">
      <w:pPr>
        <w:spacing w:line="360" w:lineRule="auto"/>
        <w:ind w:left="101" w:right="3573"/>
        <w:rPr>
          <w:sz w:val="24"/>
        </w:rPr>
      </w:pPr>
      <w:r w:rsidRPr="00096048">
        <w:t>Valley</w:t>
      </w:r>
      <w:r w:rsidRPr="00096048">
        <w:rPr>
          <w:spacing w:val="-1"/>
        </w:rPr>
        <w:t xml:space="preserve"> </w:t>
      </w:r>
      <w:r w:rsidRPr="00096048">
        <w:t>Baptist</w:t>
      </w:r>
      <w:r w:rsidRPr="00096048">
        <w:rPr>
          <w:spacing w:val="-1"/>
        </w:rPr>
        <w:t xml:space="preserve"> </w:t>
      </w:r>
      <w:r w:rsidRPr="00096048">
        <w:t>Medical</w:t>
      </w:r>
      <w:r w:rsidRPr="00096048">
        <w:rPr>
          <w:spacing w:val="-1"/>
        </w:rPr>
        <w:t xml:space="preserve"> </w:t>
      </w:r>
      <w:r w:rsidRPr="00096048">
        <w:t>Center</w:t>
      </w:r>
      <w:r w:rsidRPr="00096048">
        <w:rPr>
          <w:spacing w:val="-2"/>
        </w:rPr>
        <w:t xml:space="preserve"> </w:t>
      </w:r>
      <w:r>
        <w:t>956-698</w:t>
      </w:r>
      <w:r w:rsidRPr="00096048">
        <w:t>-5400</w:t>
      </w:r>
    </w:p>
    <w:p w:rsidR="0048529A" w:rsidRDefault="0048529A" w:rsidP="005871A7">
      <w:pPr>
        <w:pStyle w:val="Heading3"/>
        <w:spacing w:line="360" w:lineRule="auto"/>
        <w:ind w:left="101"/>
        <w:rPr>
          <w:b w:val="0"/>
        </w:rPr>
      </w:pPr>
      <w:r>
        <w:rPr>
          <w:b w:val="0"/>
        </w:rPr>
        <w:t>Family Crisis Center (24-hour hotline) 1-866-423-9304</w:t>
      </w:r>
      <w:bookmarkStart w:id="0" w:name="_GoBack"/>
      <w:bookmarkEnd w:id="0"/>
    </w:p>
    <w:p w:rsidR="0048529A" w:rsidRPr="00096048" w:rsidRDefault="0048529A" w:rsidP="005871A7">
      <w:pPr>
        <w:pStyle w:val="Heading3"/>
        <w:spacing w:before="4" w:line="360" w:lineRule="auto"/>
        <w:rPr>
          <w:b w:val="0"/>
        </w:rPr>
      </w:pPr>
    </w:p>
    <w:p w:rsidR="0048529A" w:rsidRDefault="0048529A" w:rsidP="0048529A"/>
    <w:sectPr w:rsidR="004852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9F" w:rsidRDefault="009C369F" w:rsidP="0048529A">
      <w:pPr>
        <w:spacing w:after="0" w:line="240" w:lineRule="auto"/>
      </w:pPr>
      <w:r>
        <w:separator/>
      </w:r>
    </w:p>
  </w:endnote>
  <w:endnote w:type="continuationSeparator" w:id="0">
    <w:p w:rsidR="009C369F" w:rsidRDefault="009C369F" w:rsidP="0048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9F" w:rsidRDefault="009C369F" w:rsidP="0048529A">
      <w:pPr>
        <w:spacing w:after="0" w:line="240" w:lineRule="auto"/>
      </w:pPr>
      <w:r>
        <w:separator/>
      </w:r>
    </w:p>
  </w:footnote>
  <w:footnote w:type="continuationSeparator" w:id="0">
    <w:p w:rsidR="009C369F" w:rsidRDefault="009C369F" w:rsidP="0048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9A" w:rsidRPr="0048529A" w:rsidRDefault="0048529A" w:rsidP="0048529A">
    <w:pPr>
      <w:spacing w:before="240" w:after="200" w:line="240" w:lineRule="auto"/>
      <w:ind w:left="7920" w:firstLine="720"/>
      <w:jc w:val="center"/>
      <w:rPr>
        <w:rFonts w:ascii="Times New Roman" w:eastAsia="Cambria" w:hAnsi="Times New Roman" w:cs="Times New Roman"/>
        <w:sz w:val="24"/>
        <w:szCs w:val="24"/>
      </w:rPr>
    </w:pPr>
    <w:r w:rsidRPr="0048529A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A205D1" wp14:editId="02C5DAAD">
          <wp:simplePos x="0" y="0"/>
          <wp:positionH relativeFrom="column">
            <wp:posOffset>55245</wp:posOffset>
          </wp:positionH>
          <wp:positionV relativeFrom="paragraph">
            <wp:posOffset>137160</wp:posOffset>
          </wp:positionV>
          <wp:extent cx="668655" cy="823595"/>
          <wp:effectExtent l="0" t="0" r="0" b="0"/>
          <wp:wrapThrough wrapText="bothSides">
            <wp:wrapPolygon edited="0">
              <wp:start x="6769" y="0"/>
              <wp:lineTo x="0" y="5995"/>
              <wp:lineTo x="0" y="13490"/>
              <wp:lineTo x="8615" y="15988"/>
              <wp:lineTo x="8615" y="16987"/>
              <wp:lineTo x="11077" y="20984"/>
              <wp:lineTo x="11692" y="20984"/>
              <wp:lineTo x="16000" y="20984"/>
              <wp:lineTo x="17846" y="20984"/>
              <wp:lineTo x="18462" y="17986"/>
              <wp:lineTo x="17231" y="15988"/>
              <wp:lineTo x="20923" y="11991"/>
              <wp:lineTo x="20923" y="5995"/>
              <wp:lineTo x="14154" y="0"/>
              <wp:lineTo x="6769" y="0"/>
            </wp:wrapPolygon>
          </wp:wrapThrough>
          <wp:docPr id="2" name="Picture 2" descr="tsc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c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25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529A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B62D7B7" wp14:editId="19FA8285">
          <wp:simplePos x="0" y="0"/>
          <wp:positionH relativeFrom="column">
            <wp:posOffset>850900</wp:posOffset>
          </wp:positionH>
          <wp:positionV relativeFrom="paragraph">
            <wp:posOffset>152400</wp:posOffset>
          </wp:positionV>
          <wp:extent cx="2440305" cy="458470"/>
          <wp:effectExtent l="0" t="0" r="0" b="0"/>
          <wp:wrapThrough wrapText="bothSides">
            <wp:wrapPolygon edited="0">
              <wp:start x="7756" y="0"/>
              <wp:lineTo x="0" y="898"/>
              <wp:lineTo x="0" y="11668"/>
              <wp:lineTo x="5059" y="15258"/>
              <wp:lineTo x="5396" y="19745"/>
              <wp:lineTo x="16356" y="19745"/>
              <wp:lineTo x="16356" y="15258"/>
              <wp:lineTo x="21415" y="11668"/>
              <wp:lineTo x="21415" y="1795"/>
              <wp:lineTo x="8600" y="0"/>
              <wp:lineTo x="7756" y="0"/>
            </wp:wrapPolygon>
          </wp:wrapThrough>
          <wp:docPr id="3" name="Picture 3" descr="tsc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sc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24" t="25247" b="3960"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529A">
      <w:rPr>
        <w:rFonts w:ascii="Cambria" w:eastAsia="Cambria" w:hAnsi="Cambri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DD640" wp14:editId="22C115FD">
              <wp:simplePos x="0" y="0"/>
              <wp:positionH relativeFrom="column">
                <wp:posOffset>874395</wp:posOffset>
              </wp:positionH>
              <wp:positionV relativeFrom="paragraph">
                <wp:posOffset>676275</wp:posOffset>
              </wp:positionV>
              <wp:extent cx="5501005" cy="0"/>
              <wp:effectExtent l="7620" t="9525" r="635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50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8.85pt;margin-top:53.25pt;width:43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t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3MYSzrHiI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"/>
          </w:pict>
        </mc:Fallback>
      </mc:AlternateContent>
    </w:r>
  </w:p>
  <w:p w:rsidR="0048529A" w:rsidRPr="0048529A" w:rsidRDefault="0048529A" w:rsidP="0048529A">
    <w:pPr>
      <w:spacing w:before="240" w:after="200" w:line="240" w:lineRule="auto"/>
      <w:ind w:left="7200"/>
      <w:rPr>
        <w:rFonts w:ascii="Times New Roman" w:eastAsia="Cambria" w:hAnsi="Times New Roman" w:cs="Times New Roman"/>
        <w:sz w:val="24"/>
        <w:szCs w:val="24"/>
      </w:rPr>
    </w:pPr>
    <w:r w:rsidRPr="0048529A">
      <w:rPr>
        <w:rFonts w:ascii="Times New Roman" w:eastAsia="Cambria" w:hAnsi="Times New Roman" w:cs="Times New Roman"/>
        <w:sz w:val="24"/>
        <w:szCs w:val="24"/>
      </w:rPr>
      <w:t xml:space="preserve">     </w:t>
    </w:r>
  </w:p>
  <w:p w:rsidR="0048529A" w:rsidRPr="0048529A" w:rsidRDefault="0048529A" w:rsidP="0048529A">
    <w:pPr>
      <w:spacing w:before="240" w:after="200" w:line="240" w:lineRule="auto"/>
      <w:rPr>
        <w:rFonts w:ascii="Cambria" w:eastAsia="Cambria" w:hAnsi="Cambria" w:cs="Times New Roman"/>
        <w:sz w:val="20"/>
        <w:szCs w:val="20"/>
      </w:rPr>
    </w:pPr>
    <w:r w:rsidRPr="0048529A">
      <w:rPr>
        <w:rFonts w:ascii="Cambria" w:eastAsia="Cambria" w:hAnsi="Cambria" w:cs="Times New Roman"/>
        <w:sz w:val="18"/>
        <w:szCs w:val="24"/>
      </w:rPr>
      <w:t xml:space="preserve">     </w:t>
    </w:r>
    <w:r w:rsidRPr="0048529A">
      <w:rPr>
        <w:rFonts w:ascii="Times New Roman" w:eastAsia="Cambria" w:hAnsi="Times New Roman" w:cs="Times New Roman"/>
        <w:sz w:val="20"/>
        <w:szCs w:val="20"/>
      </w:rPr>
      <w:t>80 Fort Brown • Brownsville, Texas 78520 • (956) 295-3770 • Fax (956) 948-9459 • www.tsc.edu</w:t>
    </w:r>
  </w:p>
  <w:p w:rsidR="0048529A" w:rsidRPr="0048529A" w:rsidRDefault="0048529A">
    <w:pPr>
      <w:pStyle w:val="Header"/>
      <w:rPr>
        <w:sz w:val="20"/>
        <w:szCs w:val="20"/>
      </w:rPr>
    </w:pPr>
  </w:p>
  <w:p w:rsidR="0048529A" w:rsidRDefault="00485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9A"/>
    <w:rsid w:val="0048529A"/>
    <w:rsid w:val="005871A7"/>
    <w:rsid w:val="009C369F"/>
    <w:rsid w:val="00C305AA"/>
    <w:rsid w:val="00DB1BA7"/>
    <w:rsid w:val="00D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BD95"/>
  <w15:chartTrackingRefBased/>
  <w15:docId w15:val="{1CE017BA-BFB0-47E6-8C00-923E4E0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48529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852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5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52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9A"/>
  </w:style>
  <w:style w:type="paragraph" w:styleId="Footer">
    <w:name w:val="footer"/>
    <w:basedOn w:val="Normal"/>
    <w:link w:val="FooterChar"/>
    <w:uiPriority w:val="99"/>
    <w:unhideWhenUsed/>
    <w:rsid w:val="0048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Garcia</dc:creator>
  <cp:keywords/>
  <dc:description/>
  <cp:lastModifiedBy>Cristina Garcia</cp:lastModifiedBy>
  <cp:revision>4</cp:revision>
  <dcterms:created xsi:type="dcterms:W3CDTF">2021-06-04T19:53:00Z</dcterms:created>
  <dcterms:modified xsi:type="dcterms:W3CDTF">2021-06-04T20:21:00Z</dcterms:modified>
</cp:coreProperties>
</file>